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57" w:rsidRPr="00B26B03" w:rsidRDefault="00752357" w:rsidP="00752357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OLE_LINK15"/>
      <w:bookmarkStart w:id="1" w:name="OLE_LINK16"/>
      <w:r w:rsidRPr="00B26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ГОРОДСКОГО ОКРУГА РЕУТОВ</w:t>
      </w:r>
    </w:p>
    <w:p w:rsidR="00752357" w:rsidRPr="00B26B03" w:rsidRDefault="00752357" w:rsidP="00752357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752357" w:rsidRPr="00B26B03" w:rsidRDefault="00752357" w:rsidP="00752357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7924" w:rsidP="007523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19.02.2020 № 51/14</w:t>
      </w:r>
    </w:p>
    <w:bookmarkEnd w:id="0"/>
    <w:bookmarkEnd w:id="1"/>
    <w:p w:rsidR="00752357" w:rsidRPr="00B26B03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357" w:rsidRPr="00B26B03" w:rsidRDefault="00752357" w:rsidP="0075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Отчёте о работе Контрольно-счётной палаты города Реутов за 2019 год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2357" w:rsidRPr="00B26B03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городского округа Реутов решил: </w:t>
      </w:r>
    </w:p>
    <w:p w:rsidR="00752357" w:rsidRPr="00B26B03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357" w:rsidRPr="00B26B03" w:rsidRDefault="00752357" w:rsidP="0075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Отчёт о работе Контрольно-счётной палаты города Реутов за 2019 год (прилагается).</w:t>
      </w:r>
    </w:p>
    <w:p w:rsidR="00752357" w:rsidRPr="00B26B03" w:rsidRDefault="00752357" w:rsidP="0075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и Отчёт о работе Контрольно-счётной палаты города Реутов за 2019 год в газете «</w:t>
      </w:r>
      <w:proofErr w:type="spellStart"/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Реутов                   </w:t>
      </w: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С.М. Епифанов</w:t>
      </w: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Pr="00B26B03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24" w:rsidRPr="00B26B03" w:rsidRDefault="00757924" w:rsidP="0075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2357" w:rsidRDefault="00752357" w:rsidP="00752357">
      <w:pPr>
        <w:spacing w:after="0" w:line="240" w:lineRule="auto"/>
        <w:ind w:left="6521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 к сведению </w:t>
      </w:r>
    </w:p>
    <w:p w:rsidR="00752357" w:rsidRDefault="00752357" w:rsidP="00752357">
      <w:pPr>
        <w:spacing w:after="0" w:line="240" w:lineRule="auto"/>
        <w:ind w:left="6521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городского округа Реутов </w:t>
      </w:r>
    </w:p>
    <w:p w:rsidR="00752357" w:rsidRDefault="00752357" w:rsidP="00757924">
      <w:pPr>
        <w:spacing w:after="0" w:line="240" w:lineRule="auto"/>
        <w:ind w:left="6521" w:right="-1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7924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 № 51/14</w:t>
      </w:r>
    </w:p>
    <w:p w:rsidR="00757924" w:rsidRDefault="00757924" w:rsidP="0075792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357" w:rsidRPr="00757924" w:rsidRDefault="00757924" w:rsidP="0075792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работе Контрольно-счётной палаты города Реутов за 2019 год</w:t>
      </w:r>
    </w:p>
    <w:p w:rsidR="00752357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757924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отчёт о работе Контрольно-счётной палаты городского округа Реутов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Положением о Контрольно-счётной палате городского округа Реутов.</w:t>
      </w:r>
    </w:p>
    <w:p w:rsidR="00752357" w:rsidRPr="00B26B03" w:rsidRDefault="00752357" w:rsidP="00757924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отчёте отражены результаты работы Контрольно-счётной палаты городского округа Реутов (далее – Контрольно-счётная палата) по выполнению </w:t>
      </w:r>
      <w:proofErr w:type="gramStart"/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возложенных задач</w:t>
      </w:r>
      <w:proofErr w:type="gramEnd"/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определённых законодательством.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26B03">
        <w:rPr>
          <w:rFonts w:ascii="Times New Roman" w:eastAsia="Calibri" w:hAnsi="Times New Roman" w:cs="Times New Roman"/>
          <w:b/>
          <w:sz w:val="27"/>
          <w:szCs w:val="27"/>
        </w:rPr>
        <w:t>Основные задачи и правовое регулирование деятельности.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2019 году Контрольно-счётная палата в своей деятельности руководствовалась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федеральными законами и иными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постоянно действующим органом внешнего муниципального финансового контроля, Контрольно-счётная палата в своей работе основывалась на принципах законности, объективности, эффективности, независимости и гласности.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задачами Контрольно-счётной палаты в 2019 году являлись: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B03">
        <w:rPr>
          <w:rFonts w:ascii="Times New Roman" w:eastAsia="Calibri" w:hAnsi="Times New Roman" w:cs="Times New Roman"/>
          <w:sz w:val="27"/>
          <w:szCs w:val="27"/>
        </w:rPr>
        <w:t>контроль за исполнением бюджета городского округа Реутов;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B03">
        <w:rPr>
          <w:rFonts w:ascii="Times New Roman" w:eastAsia="Calibri" w:hAnsi="Times New Roman" w:cs="Times New Roman"/>
          <w:sz w:val="27"/>
          <w:szCs w:val="27"/>
        </w:rPr>
        <w:t>контроль, направленный на определение законности, результативности и экономности использования средств бюджета городского округа Реутов (аудит эффективности, аудит в сфере закупок);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B03">
        <w:rPr>
          <w:rFonts w:ascii="Times New Roman" w:eastAsia="Calibri" w:hAnsi="Times New Roman" w:cs="Times New Roman"/>
          <w:sz w:val="27"/>
          <w:szCs w:val="27"/>
        </w:rPr>
        <w:t>контроль за соблюдением установленного порядка управления и распоряжения имуществом, находящимся в собственности городского округа Реутов;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6B03">
        <w:rPr>
          <w:rFonts w:ascii="Times New Roman" w:eastAsia="Calibri" w:hAnsi="Times New Roman" w:cs="Times New Roman"/>
          <w:sz w:val="27"/>
          <w:szCs w:val="27"/>
        </w:rPr>
        <w:t>осуществление экспертно-аналитической деятельности, в том числе экспертиза проектов нормативных правовых актов городского округа Реутов, анализ и мониторинг бюджетного процесса.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возложенных на Контрольно-счётную палату полномочий осуществлялась в ходе контрольной и экспертно-аналитической деятельности.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Контрольная, экспертно-аналитическая, информационная и другая деятельность в 2019 году осуществлялась в соответствии с Планом работы Контрольно-счётной палаты.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контрольной деятельности.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2019 году проведено 6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контрольных мероприятий, на 7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объектах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том числе, в местных органах самоуправления 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(Администрация), в 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бюджетном (МБОУ «СОШ №3),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автономном (МАОУ «Лицей») и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казенных (МКУ «Единая диспетчерская служба», МУ «</w:t>
      </w:r>
      <w:proofErr w:type="spellStart"/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ЭДиПП</w:t>
      </w:r>
      <w:proofErr w:type="spellEnd"/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»),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них: в сфере образования – 2</w:t>
      </w:r>
      <w:r w:rsidRPr="00B26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объекта, в сфере ЖКХ – 1 объект, в сфере культуры- 1 объект, в иных сферах – 3 объекта.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контрольных и экспертно-аналитических мероприятий выявлено нарушений и недостатков на общую сумму 31 404,53 тыс. рублей, из которых: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 ведения бухгалтерского учёта, составления и представления бухгалтерской (финансовой) отчётности </w:t>
      </w:r>
      <w:r w:rsidRPr="00B26B03">
        <w:rPr>
          <w:rFonts w:ascii="Times New Roman" w:eastAsia="Calibri" w:hAnsi="Times New Roman" w:cs="Times New Roman"/>
          <w:sz w:val="27"/>
          <w:szCs w:val="27"/>
        </w:rPr>
        <w:t>–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26 607,6 тыс. руб. (85%);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 законодательства в сфере управления и распоряжения государственной (муниципальной) собственностью </w:t>
      </w:r>
      <w:r w:rsidRPr="00B26B03">
        <w:rPr>
          <w:rFonts w:ascii="Times New Roman" w:eastAsia="Calibri" w:hAnsi="Times New Roman" w:cs="Times New Roman"/>
          <w:sz w:val="27"/>
          <w:szCs w:val="27"/>
        </w:rPr>
        <w:t>–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486,9 тыс. руб. (1,5%);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иные нарушения (в том числе неэффективное использование бюджетных средств) </w:t>
      </w:r>
      <w:r w:rsidRPr="00B26B03">
        <w:rPr>
          <w:rFonts w:ascii="Times New Roman" w:eastAsia="Calibri" w:hAnsi="Times New Roman" w:cs="Times New Roman"/>
          <w:sz w:val="27"/>
          <w:szCs w:val="27"/>
        </w:rPr>
        <w:t>–</w:t>
      </w: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4310,51 тыс. руб. (14%).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B0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Структура выявленных нарушений в 2019 году представлена на следующей диаграмме:</w:t>
      </w:r>
    </w:p>
    <w:p w:rsidR="00752357" w:rsidRDefault="00752357" w:rsidP="007523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Default="00752357" w:rsidP="007523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Default="00752357" w:rsidP="007523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41907" wp14:editId="7B513047">
            <wp:extent cx="5867400" cy="4181475"/>
            <wp:effectExtent l="0" t="0" r="0" b="9525"/>
            <wp:docPr id="1" name="Рисунок 1" descr="диаг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357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Нарушения ведения бухгалтерского учёта, составления и представления бухгалтерской (финансовой) отчётности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 следующих объектах: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«ЭДИПП» (8 случаев на сумму 10176,0 тыс. рублей);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Реутов (41 случай на сумму 2 249,8 тыс. рублей);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«ЕДДС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Реутов» (31 случай на сумму 258,1 тыс. рублей);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№3» (4 случая на сумму 8 401,5 тыс. рублей);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«Лицей» (3 случая на сумму 5 522,3 тыс. рублей).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характерное нарушение ведения бухгалтерского </w:t>
      </w:r>
      <w:proofErr w:type="gram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учёта,  выразилось</w:t>
      </w:r>
      <w:proofErr w:type="gram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невыполнении требований, предъявляемых к оформлению фактов хозяйственной жизни экономического субъекта первичными учётными документами (87 случаев на сумму 26 607,6 тыс. рублей, или 85%).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 должностных лиц составлено 3 протокола об административном правонарушении, ответственность за которое установлена статьей 15.11. ч.1 Кодекса Российской Федерации об административных правонарушениях (Грубое нарушение требований к бухгалтерскому учету, в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бухгалтерской (финансовой) отчетности).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 направлены в мировой суд Реутовского судебного района. По результатам рассмотрения материалов дел, принято решение о привлечении к административной ответственности в виде штрафа.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в сфере управления и распоряжения муниципальной собственностью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в Администрации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Реутов (6 случаев</w:t>
      </w: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486,9</w:t>
      </w:r>
      <w:r w:rsidRPr="00B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характерные нарушения в сфере управления и распоряжения муниципальной собственностью выразились в следующем: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 (6 случаев);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нарушения порядка учёта и ведения реестра муниципального имущества устранены в процессе проверок или в указанные в представлениях сроки.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при осуществлении муниципальных закупок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установлены на следующих объектах: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ЭДиПП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г.о.Реутов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(4 случая);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Реутов (4 случая);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№3» (2 случая);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«Лицей» (12 случаев).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характерным нарушением федерального законодательства в сфере закупок товаров, работ, услуг для обеспечения государственных и муниципальных нужд, выявленными в ходе аудита в сфере закупок, являлось - отсутствие (несвоевременное размещение) в ЕИС отчёта о результатах исполнения контракта (22 случая).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отклонений, нарушений и недостатков, выявленных в ходе контрольных мероприятий в рамках аудита в сфере закупок, является низкая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контрактная дисциплина. Должностные лица к административной ответственности не привлекались в связи с истечением сроков давности нарушений.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Неэффективное использование бюджетных средств (муниципального имущества)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в ходе проверки в </w:t>
      </w:r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ЭДиПП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Реутов» (6 случаев на сумму 4310,0 тыс. рублей).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 (муниципального имущества) выразилось в следующем: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ЭДиПП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Реутов» </w:t>
      </w:r>
      <w:r w:rsidRPr="00B2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осуществило расходование средств бюджета в общей сумме 4 310,0</w:t>
      </w:r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 тыс. рублей на строительство стоянок по адресу: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Реутов ул. Новая д.19 и ул. Некрасова д.24, а также систему автоматизации парковки автопарковки по адресу: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Реутов ул. Молодежная д.7. Все вышеуказанное имущество на момент проверки фактически не использовалось.</w:t>
      </w:r>
      <w:r w:rsidRPr="00B26B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экспертно-аналитической деятельности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16 экспертно-аналитических мероприятий, в том числе: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годовой бюджетной отчётности главных администраторов бюджетных средств (9 главных администраторов);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годовой отчёт об исполнении бюджета городского округа Реутов за 2018 год;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исполнения бюджета городского округа Реутов за 9 месяцев 2018 года;</w:t>
      </w:r>
      <w:r w:rsidRPr="00B26B03">
        <w:rPr>
          <w:rFonts w:ascii="Calibri" w:eastAsia="Calibri" w:hAnsi="Calibri" w:cs="Times New Roman"/>
        </w:rPr>
        <w:t xml:space="preserve">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исполнения бюджета городского округа Реутов за 1 квартал 2019 года;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исполнения бюджета городского округа Реутов за 1 полугодие 2019 года;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преимуществ городским округом Реутов в 2018 году;</w:t>
      </w:r>
      <w:r w:rsidRPr="00B26B03">
        <w:rPr>
          <w:rFonts w:ascii="Calibri" w:eastAsia="Calibri" w:hAnsi="Calibri" w:cs="Times New Roman"/>
        </w:rPr>
        <w:t xml:space="preserve">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исполнения бюджета городского округа Реутов за 9 месяцев 2019 года;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бюджета городского округа Реутов на 2020 год и на плановый период 2021 и 2022 годы;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экспертно-аналитического мероприятия «Внешняя проверка годовой бюджетной отчётности главных администраторов бюджетных средств за 2018 год», установлены случаи несоответствия представленных форм отчетности действующему законодательству.  С целью устранения выявленных нарушений по итогам проверки, были направлены информационные письма главным администраторам бюджетных средств, допустивших нарушения.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при формировании и исполнении бюджетов установлены в ходе мониторинга исполнения бюджета за 9 месяцев 2018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 в отчете исполнения поступления доходов бюджета городского округа Реутов за 9 месяцев 2018 года (приложение №1 к Постановлению Администрации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 от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21.12.2018 №412-ПА), выявлены арифметические ошибки по 5 показателям в сумме 223,00 тыс. рублей, а именно: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показателю «Доходы бюджета, итого»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показателю «Безвозмездные поступления»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показателю «Безвозмездные поступления от других бюджетов бюджетной системы Российской Федерации»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показателю «Субсидии бюджетам бюджетной системы Российской Федерации»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показателю «Субсидии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результатов контрольной и экспертно-аналитической деятельности.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полномочий по выявлению, предупреждению и устранению фактов неправомерного использования муниципальных финансовых ресурсов и муниципальной собственности по итогам контрольных и экспертно-аналитических мероприятий проверенным органам и организациям Контрольно-счётной палатой направлено 7 представлений.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представлениях даны 13 предложений, 12 из которых выполнено (92,3%) в 2019 году.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Контрольно-счётной палатой подготовлено и направлено в Совет депутатов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Реутов, Главе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Реутов, Прокуратура 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Реутов, в органы государственной власти Московской области, в орган контроля в сфере закупок, всего 30 информационных писем.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Контрольно-счётной палаты послужили основанием для привлечения к административной ответственности 2 должностных лиц.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проведённых мероприятий в 2019 году устранено нарушений и недостатков на сумму 29 565,4 тыс. рублей. </w:t>
      </w:r>
    </w:p>
    <w:p w:rsidR="00752357" w:rsidRPr="00B26B03" w:rsidRDefault="00752357" w:rsidP="0075235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обращениями граждан и юридических лиц, 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органами государственной власти Московской области.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палатой в 2019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граждан и юридических лиц.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Контрольно-счётную палату поступило 1 информационное письмо от граждан, ответ был направлен в соответствии с действующим законодательством.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палатой в 2019 году осуществлялось активное взаимодействие с Контрольно-счётной палатой Московской области посредством участия в семинарах и совещаниях Совета Контрольно-счётных органов при 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Контрольно-счётной палате Московской области. Председатель Контрольно-счётной палаты г. Реутов также является членом комиссии по этике Совета Контрольно-счётных органов при Контрольно-счётной палате Московской области. В основном, в 2019 году работа комиссии была направлена на анализ соблюдения Контрольно-счётными органами принципа гласности, в том числе информационное наполнение официальных w</w:t>
      </w:r>
      <w:r w:rsidRPr="00B26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b-сайтов Контрольно-счётных органов.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2357" w:rsidRPr="00B26B03" w:rsidRDefault="00752357" w:rsidP="00752357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города Реутов от 21 ноября 2018 года №57/2018-НА «О бюджете городского округа Реутов Московской области на 2019 год и на плановый период 2020 и 2021 годов» (с изменениями и дополнениями), на 2019 год бюджетные ассигнования на содержание и обеспечение деятельности Контрольно-счётной палаты утверждены в размере 6 060,2 тыс. рублей, в том числе: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3 688,4 тыс. рублей;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взносы – 1 257,4 тыс. рублей;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на лечение и отдых – 690,0 тыс. рублей;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работ, услуг – 250,3 тыс. рублей;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обеспечение – 172,8 тыс. рублей.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течение 2019 года в процессе оптимизации бюджетных расходов сокращены бюджетные ассигнования в сумме 45,6 тыс. рублей.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расходам составило 6 038,7 тыс. рублей (99,6%). 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муниципальная служба в Контрольно-счётной палате осуществлялась в соответствии с законодательством о муниципальной службе.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01.01.2020 штатная численность Контрольно-счётной палаты составила 4 единицы, из них замещены – 4 штатных единиц (укомплектованность – 100 %).</w:t>
      </w:r>
    </w:p>
    <w:p w:rsidR="00752357" w:rsidRPr="00B26B03" w:rsidRDefault="00752357" w:rsidP="008136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продолжал функционировать официальный сайт Контрольно-счётной палаты города Реутов www.ksp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reut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26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jimdo</w:t>
      </w:r>
      <w:proofErr w:type="spellEnd"/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B26B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размещена информация о деятельности Контрольно-счётной палаты.</w:t>
      </w:r>
    </w:p>
    <w:p w:rsidR="00752357" w:rsidRPr="00B26B03" w:rsidRDefault="00752357" w:rsidP="0075235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57" w:rsidRDefault="00752357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9E" w:rsidRPr="00B26B03" w:rsidRDefault="0081369E" w:rsidP="007523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6201"/>
        <w:gridCol w:w="1328"/>
        <w:gridCol w:w="1244"/>
      </w:tblGrid>
      <w:tr w:rsidR="00752357" w:rsidRPr="00B26B03" w:rsidTr="005D087B">
        <w:trPr>
          <w:trHeight w:val="37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Приложение №1</w:t>
            </w:r>
          </w:p>
        </w:tc>
      </w:tr>
      <w:tr w:rsidR="00752357" w:rsidRPr="00B26B03" w:rsidTr="005D087B">
        <w:trPr>
          <w:trHeight w:val="37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57" w:rsidRPr="00B26B03" w:rsidRDefault="00752357" w:rsidP="005D0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52357" w:rsidRPr="00B26B03" w:rsidTr="005D087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Основные показатели деятельности Контрольно-счётной палаты города Реутов за 2019 год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3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значение показателя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2018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2019 год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 проведенных контрольных мероприятиях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проведенных контрольных мероприятий (ед.), их них: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 использованием аудита в сфере закупок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контрольных мероприятий, по результатам которых выявлены нарушения и недостатки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проверенных объектов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проверенных объектов, у которых по результатам контрольных мероприятий выявлены нарушения и недостатки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проверенных средств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395 227,14</w:t>
            </w: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Excel.Sheet.12 "\\\\Nasksp\\x\\ОТЧЕТНОСТЬ\\_ГОДОВЫЕ ОТЧЕТЫ\\2019\\Черновик\\сравнение 2015-2019.xlsx" Лист1!R11C8 \a \f 5 \h  \* MERGEFORMAT </w:instrText>
            </w: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54 737,00</w:t>
            </w: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 проведенных экспертно-аналитических мероприятиях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проведенных экспертно-аналитических мероприятий (ед.), в том числе: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подготовленных экспертных заключений на проекты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решения о бюджете города Реутов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2.1.2.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подготовленных информационных материалов о ходе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исполнения бюджета города Реутов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2.1.3.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проведенных внешних проверок годового отчёта об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исполнении бюджета города Реутов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3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2.1.4.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проведенных проверок годовой отчётности главных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администраторов бюджетных средств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2.1.5.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иные экспертно-аналитические мероприятия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 результатах контрольных и экспертно-аналитических мероприятий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 выявленных нарушений и недостатков, всего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3.1.2.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21 135,2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31404,5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 выявленных нарушений и недостатков (тыс. рублей), в том числе: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3.2.1.2.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3.2.2.1.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3.2.2.2.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10 161,1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26 607,6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нарушения законодательства в сфере управления и распоряжения государственной (муниципальной) собственностью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3.2.3.1.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3.2.3.2.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1 819,1</w:t>
            </w: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486,9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3.2.4.1.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3.2.4.2.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3.2.5.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нарушения порядка ведения кассовых операций юридическими лицами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3.2.5.1.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3.2.5.2.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3.2.6.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3.2.6.1.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случаев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3.2.6.2.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сумма нарушений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4 310,0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752357" w:rsidRPr="00B26B03" w:rsidTr="005D087B">
        <w:trPr>
          <w:trHeight w:val="3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подготовленных материалов контрольных и экспертно-аналитических мероприятий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предписаний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представлений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информационных писем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2357" w:rsidRPr="00B26B03" w:rsidTr="005D087B">
        <w:trPr>
          <w:trHeight w:val="9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муниципальных правовых актов органов местного самоуправления (ед.), в которые по результатам контрольных и экспертно-аналитических мероприятий предложено внести изменения или принять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муниципальных правовых актов органов местного самоуправления (ед.), принятых по предложениям КСП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94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принятых мер по привлечению должностных лиц к дисциплинарной или материальной ответственности по контрольным и экспертно-аналитическим мероприятиям (человек)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Устранено нарушений и недостатков, всего (тыс. рублей), в том числе: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21 333,2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29 565,4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4.8.1.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по результатам проверок текущего года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21 081,2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29 565,4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4.8.2.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по результатам проверок предыдущих лет (тыс.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Устранено нарушений и недостатков (тыс. рублей):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4.9.1.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внесены изменения (исправления) в бюджетный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(бухгалтерский) учёт, реестр муниципальной</w:t>
            </w: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br/>
              <w:t xml:space="preserve">          собственности города Реутов, приняты к учёту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объекты основных средств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11 926,2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29 565,4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4.9.2.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возмещено путем выполнения работ и (или) оказания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услуг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4.9.3.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дополнительные доходы и (или) сэкономленные   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средства объекта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4.9.4.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возмещено денежными средствами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7 753,9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4.10.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Снято с контроля устранения нарушений по объективным причинам (невозможность устранения нарушения, применение иных мер, послуживших причиной устранения нарушения) 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4.11.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Остается на контроле устранения нарушений 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1 352,2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материалов контрольных мероприятий, переданных в правоохранительные органы (ед.), из них: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4.12.1.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В Прокуратуру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4.12.2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В Прокуратуру </w:t>
            </w:r>
            <w:proofErr w:type="spellStart"/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г.Реутов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          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4.13.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Возбуждено уголовных дел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4.14.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материалов в соответствующие надзорные органы для возбуждения дел об административных правонарушениях, (ед.) в том числе: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4.14.1.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МУ МВД Московской области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4.14.1.1.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составлено протоколов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4.14.1.2.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наложено штрафов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4.15.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протоколов в суд для возбуждения административного делопроизводства (ед.):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4.15.1.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составлено протоколов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4.15.2.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наложено штрафов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 мерах, принятых по обращениям граждан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поступивших обращений граждан, общественных организаций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направленных ответов заявителям (ед.), из них: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5.2.1.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количество переданных обращений на исполнение в</w:t>
            </w:r>
          </w:p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другие органы государственной власти в</w:t>
            </w:r>
            <w:r w:rsidRPr="00B26B0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br/>
              <w:t xml:space="preserve">         соответствии с их полномочиями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деятельности Контрольно-счётной палаты города Реутов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Контрольно-счётной палаты города Реутов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6060,2</w:t>
            </w:r>
          </w:p>
        </w:tc>
      </w:tr>
      <w:tr w:rsidR="00752357" w:rsidRPr="00B26B03" w:rsidTr="005D087B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Фактическое расходование финансового обеспечения деятельности Контрольно-счётной палаты города Реутов (тыс. рублей)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5 158,9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6038,7</w:t>
            </w:r>
          </w:p>
        </w:tc>
      </w:tr>
      <w:tr w:rsidR="00752357" w:rsidRPr="00B26B03" w:rsidTr="005D087B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57" w:rsidRPr="00B26B03" w:rsidRDefault="00752357" w:rsidP="005D08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Установленная штатная численность Контрольно-счётной палаты города Реутов (ед.)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57" w:rsidRPr="00B26B03" w:rsidRDefault="00752357" w:rsidP="005D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52357" w:rsidRPr="00B26B03" w:rsidRDefault="00752357" w:rsidP="0075235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57" w:rsidRDefault="00752357" w:rsidP="0075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49" w:rsidRDefault="0081369E">
      <w:bookmarkStart w:id="2" w:name="_GoBack"/>
      <w:bookmarkEnd w:id="2"/>
    </w:p>
    <w:sectPr w:rsidR="00E36549" w:rsidSect="00752357">
      <w:type w:val="continuous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4CDD"/>
    <w:multiLevelType w:val="hybridMultilevel"/>
    <w:tmpl w:val="E62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E8"/>
    <w:rsid w:val="00044A6D"/>
    <w:rsid w:val="00461F80"/>
    <w:rsid w:val="00592E94"/>
    <w:rsid w:val="00752357"/>
    <w:rsid w:val="00757924"/>
    <w:rsid w:val="0081369E"/>
    <w:rsid w:val="008A7BE8"/>
    <w:rsid w:val="00906CFB"/>
    <w:rsid w:val="00A25F5F"/>
    <w:rsid w:val="00AF242E"/>
    <w:rsid w:val="00B01042"/>
    <w:rsid w:val="00BA2DFA"/>
    <w:rsid w:val="00D24023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40F3-2ABB-4687-A921-4BAFA13F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5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2927</Words>
  <Characters>16685</Characters>
  <Application>Microsoft Office Word</Application>
  <DocSecurity>0</DocSecurity>
  <Lines>139</Lines>
  <Paragraphs>39</Paragraphs>
  <ScaleCrop>false</ScaleCrop>
  <Company/>
  <LinksUpToDate>false</LinksUpToDate>
  <CharactersWithSpaces>19573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6</cp:revision>
  <dcterms:created xsi:type="dcterms:W3CDTF">2020-02-21T12:41:00Z</dcterms:created>
  <dcterms:modified xsi:type="dcterms:W3CDTF">2020-03-06T07:41:00Z</dcterms:modified>
</cp:coreProperties>
</file>